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73D" w:rsidRPr="007D073D" w:rsidRDefault="007D073D" w:rsidP="007D073D">
      <w:pPr>
        <w:spacing w:after="48" w:line="240" w:lineRule="auto"/>
        <w:jc w:val="center"/>
        <w:textAlignment w:val="baseline"/>
        <w:outlineLvl w:val="0"/>
        <w:rPr>
          <w:rFonts w:ascii="Times New Roman" w:eastAsia="Times New Roman" w:hAnsi="Times New Roman" w:cs="Times New Roman"/>
          <w:b/>
          <w:bCs/>
          <w:color w:val="212121"/>
          <w:kern w:val="36"/>
          <w:sz w:val="28"/>
          <w:szCs w:val="28"/>
          <w:lang w:eastAsia="ru-RU"/>
        </w:rPr>
      </w:pPr>
      <w:r w:rsidRPr="007D073D">
        <w:rPr>
          <w:rFonts w:ascii="Times New Roman" w:eastAsia="Times New Roman" w:hAnsi="Times New Roman" w:cs="Times New Roman"/>
          <w:b/>
          <w:bCs/>
          <w:color w:val="212121"/>
          <w:kern w:val="36"/>
          <w:sz w:val="28"/>
          <w:szCs w:val="28"/>
          <w:lang w:eastAsia="ru-RU"/>
        </w:rPr>
        <w:t>Лекция 11.</w:t>
      </w:r>
      <w:r w:rsidRPr="007D073D">
        <w:rPr>
          <w:rFonts w:ascii="Times New Roman" w:eastAsia="Times New Roman" w:hAnsi="Times New Roman" w:cs="Times New Roman"/>
          <w:b/>
          <w:bCs/>
          <w:color w:val="212121"/>
          <w:kern w:val="36"/>
          <w:sz w:val="28"/>
          <w:szCs w:val="28"/>
          <w:lang w:eastAsia="ru-RU"/>
        </w:rPr>
        <w:t>Финансовые институты: их виды и функции</w:t>
      </w:r>
    </w:p>
    <w:p w:rsidR="007D073D" w:rsidRPr="007D073D" w:rsidRDefault="007D073D" w:rsidP="007D073D">
      <w:pPr>
        <w:spacing w:after="192" w:line="240" w:lineRule="auto"/>
        <w:jc w:val="both"/>
        <w:textAlignment w:val="baseline"/>
        <w:rPr>
          <w:rFonts w:ascii="Times New Roman" w:eastAsia="Times New Roman" w:hAnsi="Times New Roman" w:cs="Times New Roman"/>
          <w:color w:val="212121"/>
          <w:sz w:val="28"/>
          <w:szCs w:val="28"/>
          <w:lang w:eastAsia="ru-RU"/>
        </w:rPr>
      </w:pPr>
      <w:r w:rsidRPr="007D073D">
        <w:rPr>
          <w:rFonts w:ascii="Times New Roman" w:eastAsia="Times New Roman" w:hAnsi="Times New Roman" w:cs="Times New Roman"/>
          <w:color w:val="212121"/>
          <w:sz w:val="28"/>
          <w:szCs w:val="28"/>
          <w:lang w:eastAsia="ru-RU"/>
        </w:rPr>
        <w:t>В организационном плане одним из действительно ключевых элементов финансовой системы любой страны с развитой рыночной экономикой являются финансовые рынки и финансовые институты. Под финансовым институтом понимается учреждение, занимающееся операциями по передаче денег, кредитованию, инвестированию и заимствованию денежных сре</w:t>
      </w:r>
      <w:proofErr w:type="gramStart"/>
      <w:r w:rsidRPr="007D073D">
        <w:rPr>
          <w:rFonts w:ascii="Times New Roman" w:eastAsia="Times New Roman" w:hAnsi="Times New Roman" w:cs="Times New Roman"/>
          <w:color w:val="212121"/>
          <w:sz w:val="28"/>
          <w:szCs w:val="28"/>
          <w:lang w:eastAsia="ru-RU"/>
        </w:rPr>
        <w:t>дств с п</w:t>
      </w:r>
      <w:proofErr w:type="gramEnd"/>
      <w:r w:rsidRPr="007D073D">
        <w:rPr>
          <w:rFonts w:ascii="Times New Roman" w:eastAsia="Times New Roman" w:hAnsi="Times New Roman" w:cs="Times New Roman"/>
          <w:color w:val="212121"/>
          <w:sz w:val="28"/>
          <w:szCs w:val="28"/>
          <w:lang w:eastAsia="ru-RU"/>
        </w:rPr>
        <w:t xml:space="preserve">омощью различных финансовых инструментов. Основное назначение финансового института — организация посредничества, т. е. эффективного перемещения денежных средств (в прямой или опосредованной форме) от </w:t>
      </w:r>
      <w:proofErr w:type="spellStart"/>
      <w:r w:rsidRPr="007D073D">
        <w:rPr>
          <w:rFonts w:ascii="Times New Roman" w:eastAsia="Times New Roman" w:hAnsi="Times New Roman" w:cs="Times New Roman"/>
          <w:color w:val="212121"/>
          <w:sz w:val="28"/>
          <w:szCs w:val="28"/>
          <w:lang w:eastAsia="ru-RU"/>
        </w:rPr>
        <w:t>сберегателей</w:t>
      </w:r>
      <w:proofErr w:type="spellEnd"/>
      <w:r w:rsidRPr="007D073D">
        <w:rPr>
          <w:rFonts w:ascii="Times New Roman" w:eastAsia="Times New Roman" w:hAnsi="Times New Roman" w:cs="Times New Roman"/>
          <w:color w:val="212121"/>
          <w:sz w:val="28"/>
          <w:szCs w:val="28"/>
          <w:lang w:eastAsia="ru-RU"/>
        </w:rPr>
        <w:t xml:space="preserve"> к заемщикам. Первые представляют собой, образно говоря, обладателей «мешка денег», т.е. они готовы передать их за вознаграждение лицу, испытывающему финансовый голод; вторые имеют в портфеле выгодный инвестиционный проект, но не располагают достаточными для его реализации источниками финансирования.</w:t>
      </w:r>
    </w:p>
    <w:p w:rsidR="007D073D" w:rsidRPr="007D073D" w:rsidRDefault="007D073D" w:rsidP="007D073D">
      <w:pPr>
        <w:spacing w:after="192" w:line="240" w:lineRule="auto"/>
        <w:jc w:val="both"/>
        <w:textAlignment w:val="baseline"/>
        <w:rPr>
          <w:rFonts w:ascii="Times New Roman" w:eastAsia="Times New Roman" w:hAnsi="Times New Roman" w:cs="Times New Roman"/>
          <w:color w:val="212121"/>
          <w:sz w:val="28"/>
          <w:szCs w:val="28"/>
          <w:lang w:eastAsia="ru-RU"/>
        </w:rPr>
      </w:pPr>
      <w:r w:rsidRPr="007D073D">
        <w:rPr>
          <w:rFonts w:ascii="Times New Roman" w:eastAsia="Times New Roman" w:hAnsi="Times New Roman" w:cs="Times New Roman"/>
          <w:color w:val="212121"/>
          <w:sz w:val="28"/>
          <w:szCs w:val="28"/>
          <w:lang w:eastAsia="ru-RU"/>
        </w:rPr>
        <w:t xml:space="preserve">К финансовым институтам относятся банки, сберегательные институты (кассы), страховые и инвестиционные компании, брокерские и биржевые фирмы, инвестиционные фонды и т. п. Финансовый институт призван обеспечить согласование различных потребностей </w:t>
      </w:r>
      <w:proofErr w:type="spellStart"/>
      <w:r w:rsidRPr="007D073D">
        <w:rPr>
          <w:rFonts w:ascii="Times New Roman" w:eastAsia="Times New Roman" w:hAnsi="Times New Roman" w:cs="Times New Roman"/>
          <w:color w:val="212121"/>
          <w:sz w:val="28"/>
          <w:szCs w:val="28"/>
          <w:lang w:eastAsia="ru-RU"/>
        </w:rPr>
        <w:t>сберегателей</w:t>
      </w:r>
      <w:proofErr w:type="spellEnd"/>
      <w:r w:rsidRPr="007D073D">
        <w:rPr>
          <w:rFonts w:ascii="Times New Roman" w:eastAsia="Times New Roman" w:hAnsi="Times New Roman" w:cs="Times New Roman"/>
          <w:color w:val="212121"/>
          <w:sz w:val="28"/>
          <w:szCs w:val="28"/>
          <w:lang w:eastAsia="ru-RU"/>
        </w:rPr>
        <w:t xml:space="preserve"> и заемщиков. Первые </w:t>
      </w:r>
      <w:proofErr w:type="gramStart"/>
      <w:r w:rsidRPr="007D073D">
        <w:rPr>
          <w:rFonts w:ascii="Times New Roman" w:eastAsia="Times New Roman" w:hAnsi="Times New Roman" w:cs="Times New Roman"/>
          <w:color w:val="212121"/>
          <w:sz w:val="28"/>
          <w:szCs w:val="28"/>
          <w:lang w:eastAsia="ru-RU"/>
        </w:rPr>
        <w:t>заинтересованы</w:t>
      </w:r>
      <w:proofErr w:type="gramEnd"/>
      <w:r w:rsidRPr="007D073D">
        <w:rPr>
          <w:rFonts w:ascii="Times New Roman" w:eastAsia="Times New Roman" w:hAnsi="Times New Roman" w:cs="Times New Roman"/>
          <w:color w:val="212121"/>
          <w:sz w:val="28"/>
          <w:szCs w:val="28"/>
          <w:lang w:eastAsia="ru-RU"/>
        </w:rPr>
        <w:t xml:space="preserve"> прежде всего в надежном и относительно </w:t>
      </w:r>
      <w:proofErr w:type="spellStart"/>
      <w:r w:rsidRPr="007D073D">
        <w:rPr>
          <w:rFonts w:ascii="Times New Roman" w:eastAsia="Times New Roman" w:hAnsi="Times New Roman" w:cs="Times New Roman"/>
          <w:color w:val="212121"/>
          <w:sz w:val="28"/>
          <w:szCs w:val="28"/>
          <w:lang w:eastAsia="ru-RU"/>
        </w:rPr>
        <w:t>безрисковом</w:t>
      </w:r>
      <w:proofErr w:type="spellEnd"/>
      <w:r w:rsidRPr="007D073D">
        <w:rPr>
          <w:rFonts w:ascii="Times New Roman" w:eastAsia="Times New Roman" w:hAnsi="Times New Roman" w:cs="Times New Roman"/>
          <w:color w:val="212121"/>
          <w:sz w:val="28"/>
          <w:szCs w:val="28"/>
          <w:lang w:eastAsia="ru-RU"/>
        </w:rPr>
        <w:t xml:space="preserve"> размещении собственных средств, подразумевающем:</w:t>
      </w:r>
      <w:r w:rsidRPr="007D073D">
        <w:rPr>
          <w:rFonts w:ascii="Times New Roman" w:eastAsia="Times New Roman" w:hAnsi="Times New Roman" w:cs="Times New Roman"/>
          <w:color w:val="212121"/>
          <w:sz w:val="28"/>
          <w:szCs w:val="28"/>
          <w:lang w:eastAsia="ru-RU"/>
        </w:rPr>
        <w:br/>
        <w:t>а) ликвидность, т. е. легкость доступа к своим денежным средствам в случае необходимости, и</w:t>
      </w:r>
      <w:r w:rsidRPr="007D073D">
        <w:rPr>
          <w:rFonts w:ascii="Times New Roman" w:eastAsia="Times New Roman" w:hAnsi="Times New Roman" w:cs="Times New Roman"/>
          <w:color w:val="212121"/>
          <w:sz w:val="28"/>
          <w:szCs w:val="28"/>
          <w:lang w:eastAsia="ru-RU"/>
        </w:rPr>
        <w:br/>
        <w:t>б) получение долгосрочного дохода по приемлемой ставке; вторые — в возможности мобилизации денежных средств в требуемом объеме для осуществления различных инвестиционных программ и текущих расходов.</w:t>
      </w:r>
    </w:p>
    <w:p w:rsidR="007D073D" w:rsidRPr="007D073D" w:rsidRDefault="007D073D" w:rsidP="007D073D">
      <w:pPr>
        <w:spacing w:after="0" w:line="240" w:lineRule="auto"/>
        <w:jc w:val="both"/>
        <w:textAlignment w:val="baseline"/>
        <w:rPr>
          <w:rFonts w:ascii="Times New Roman" w:eastAsia="Times New Roman" w:hAnsi="Times New Roman" w:cs="Times New Roman"/>
          <w:color w:val="212121"/>
          <w:sz w:val="28"/>
          <w:szCs w:val="28"/>
          <w:lang w:eastAsia="ru-RU"/>
        </w:rPr>
      </w:pPr>
      <w:r w:rsidRPr="007D073D">
        <w:rPr>
          <w:rFonts w:ascii="Times New Roman" w:eastAsia="Times New Roman" w:hAnsi="Times New Roman" w:cs="Times New Roman"/>
          <w:color w:val="212121"/>
          <w:sz w:val="28"/>
          <w:szCs w:val="28"/>
          <w:u w:val="single"/>
          <w:bdr w:val="none" w:sz="0" w:space="0" w:color="auto" w:frame="1"/>
          <w:lang w:eastAsia="ru-RU"/>
        </w:rPr>
        <w:t>Финансовые институты выполняют следующие функции:</w:t>
      </w:r>
      <w:r w:rsidR="00C919AA">
        <w:rPr>
          <w:rFonts w:ascii="Times New Roman" w:eastAsia="Times New Roman" w:hAnsi="Times New Roman" w:cs="Times New Roman"/>
          <w:color w:val="212121"/>
          <w:sz w:val="28"/>
          <w:szCs w:val="28"/>
          <w:lang w:eastAsia="ru-RU"/>
        </w:rPr>
        <w:br/>
        <w:t>1)</w:t>
      </w:r>
      <w:r w:rsidRPr="007D073D">
        <w:rPr>
          <w:rFonts w:ascii="Times New Roman" w:eastAsia="Times New Roman" w:hAnsi="Times New Roman" w:cs="Times New Roman"/>
          <w:color w:val="212121"/>
          <w:sz w:val="28"/>
          <w:szCs w:val="28"/>
          <w:lang w:eastAsia="ru-RU"/>
        </w:rPr>
        <w:t>сбережение ф</w:t>
      </w:r>
      <w:r w:rsidR="00C919AA">
        <w:rPr>
          <w:rFonts w:ascii="Times New Roman" w:eastAsia="Times New Roman" w:hAnsi="Times New Roman" w:cs="Times New Roman"/>
          <w:color w:val="212121"/>
          <w:sz w:val="28"/>
          <w:szCs w:val="28"/>
          <w:lang w:eastAsia="ru-RU"/>
        </w:rPr>
        <w:t>инансовых ресурсов (</w:t>
      </w:r>
      <w:proofErr w:type="spellStart"/>
      <w:r w:rsidR="00C919AA">
        <w:rPr>
          <w:rFonts w:ascii="Times New Roman" w:eastAsia="Times New Roman" w:hAnsi="Times New Roman" w:cs="Times New Roman"/>
          <w:color w:val="212121"/>
          <w:sz w:val="28"/>
          <w:szCs w:val="28"/>
          <w:lang w:eastAsia="ru-RU"/>
        </w:rPr>
        <w:t>saving</w:t>
      </w:r>
      <w:proofErr w:type="spellEnd"/>
      <w:r w:rsidR="00C919AA">
        <w:rPr>
          <w:rFonts w:ascii="Times New Roman" w:eastAsia="Times New Roman" w:hAnsi="Times New Roman" w:cs="Times New Roman"/>
          <w:color w:val="212121"/>
          <w:sz w:val="28"/>
          <w:szCs w:val="28"/>
          <w:lang w:eastAsia="ru-RU"/>
        </w:rPr>
        <w:t>),</w:t>
      </w:r>
      <w:r w:rsidR="00C919AA">
        <w:rPr>
          <w:rFonts w:ascii="Times New Roman" w:eastAsia="Times New Roman" w:hAnsi="Times New Roman" w:cs="Times New Roman"/>
          <w:color w:val="212121"/>
          <w:sz w:val="28"/>
          <w:szCs w:val="28"/>
          <w:lang w:eastAsia="ru-RU"/>
        </w:rPr>
        <w:br/>
        <w:t>2)</w:t>
      </w:r>
      <w:r w:rsidRPr="007D073D">
        <w:rPr>
          <w:rFonts w:ascii="Times New Roman" w:eastAsia="Times New Roman" w:hAnsi="Times New Roman" w:cs="Times New Roman"/>
          <w:color w:val="212121"/>
          <w:sz w:val="28"/>
          <w:szCs w:val="28"/>
          <w:lang w:eastAsia="ru-RU"/>
        </w:rPr>
        <w:t>собственно поср</w:t>
      </w:r>
      <w:r w:rsidR="00C919AA">
        <w:rPr>
          <w:rFonts w:ascii="Times New Roman" w:eastAsia="Times New Roman" w:hAnsi="Times New Roman" w:cs="Times New Roman"/>
          <w:color w:val="212121"/>
          <w:sz w:val="28"/>
          <w:szCs w:val="28"/>
          <w:lang w:eastAsia="ru-RU"/>
        </w:rPr>
        <w:t>едничество (</w:t>
      </w:r>
      <w:proofErr w:type="spellStart"/>
      <w:r w:rsidR="00C919AA">
        <w:rPr>
          <w:rFonts w:ascii="Times New Roman" w:eastAsia="Times New Roman" w:hAnsi="Times New Roman" w:cs="Times New Roman"/>
          <w:color w:val="212121"/>
          <w:sz w:val="28"/>
          <w:szCs w:val="28"/>
          <w:lang w:eastAsia="ru-RU"/>
        </w:rPr>
        <w:t>intermediation</w:t>
      </w:r>
      <w:proofErr w:type="spellEnd"/>
      <w:r w:rsidR="00C919AA">
        <w:rPr>
          <w:rFonts w:ascii="Times New Roman" w:eastAsia="Times New Roman" w:hAnsi="Times New Roman" w:cs="Times New Roman"/>
          <w:color w:val="212121"/>
          <w:sz w:val="28"/>
          <w:szCs w:val="28"/>
          <w:lang w:eastAsia="ru-RU"/>
        </w:rPr>
        <w:t>),</w:t>
      </w:r>
      <w:r w:rsidR="00C919AA">
        <w:rPr>
          <w:rFonts w:ascii="Times New Roman" w:eastAsia="Times New Roman" w:hAnsi="Times New Roman" w:cs="Times New Roman"/>
          <w:color w:val="212121"/>
          <w:sz w:val="28"/>
          <w:szCs w:val="28"/>
          <w:lang w:eastAsia="ru-RU"/>
        </w:rPr>
        <w:br/>
        <w:t>3)</w:t>
      </w:r>
      <w:r w:rsidRPr="007D073D">
        <w:rPr>
          <w:rFonts w:ascii="Times New Roman" w:eastAsia="Times New Roman" w:hAnsi="Times New Roman" w:cs="Times New Roman"/>
          <w:color w:val="212121"/>
          <w:sz w:val="28"/>
          <w:szCs w:val="28"/>
          <w:lang w:eastAsia="ru-RU"/>
        </w:rPr>
        <w:t>финансовая трансформация</w:t>
      </w:r>
      <w:r w:rsidR="00C919AA">
        <w:rPr>
          <w:rFonts w:ascii="Times New Roman" w:eastAsia="Times New Roman" w:hAnsi="Times New Roman" w:cs="Times New Roman"/>
          <w:color w:val="212121"/>
          <w:sz w:val="28"/>
          <w:szCs w:val="28"/>
          <w:lang w:eastAsia="ru-RU"/>
        </w:rPr>
        <w:t xml:space="preserve"> (</w:t>
      </w:r>
      <w:proofErr w:type="spellStart"/>
      <w:r w:rsidR="00C919AA">
        <w:rPr>
          <w:rFonts w:ascii="Times New Roman" w:eastAsia="Times New Roman" w:hAnsi="Times New Roman" w:cs="Times New Roman"/>
          <w:color w:val="212121"/>
          <w:sz w:val="28"/>
          <w:szCs w:val="28"/>
          <w:lang w:eastAsia="ru-RU"/>
        </w:rPr>
        <w:t>maturity</w:t>
      </w:r>
      <w:proofErr w:type="spellEnd"/>
      <w:r w:rsidR="00C919AA">
        <w:rPr>
          <w:rFonts w:ascii="Times New Roman" w:eastAsia="Times New Roman" w:hAnsi="Times New Roman" w:cs="Times New Roman"/>
          <w:color w:val="212121"/>
          <w:sz w:val="28"/>
          <w:szCs w:val="28"/>
          <w:lang w:eastAsia="ru-RU"/>
        </w:rPr>
        <w:t xml:space="preserve"> </w:t>
      </w:r>
      <w:proofErr w:type="spellStart"/>
      <w:r w:rsidR="00C919AA">
        <w:rPr>
          <w:rFonts w:ascii="Times New Roman" w:eastAsia="Times New Roman" w:hAnsi="Times New Roman" w:cs="Times New Roman"/>
          <w:color w:val="212121"/>
          <w:sz w:val="28"/>
          <w:szCs w:val="28"/>
          <w:lang w:eastAsia="ru-RU"/>
        </w:rPr>
        <w:t>transformation</w:t>
      </w:r>
      <w:proofErr w:type="spellEnd"/>
      <w:r w:rsidR="00C919AA">
        <w:rPr>
          <w:rFonts w:ascii="Times New Roman" w:eastAsia="Times New Roman" w:hAnsi="Times New Roman" w:cs="Times New Roman"/>
          <w:color w:val="212121"/>
          <w:sz w:val="28"/>
          <w:szCs w:val="28"/>
          <w:lang w:eastAsia="ru-RU"/>
        </w:rPr>
        <w:t>),</w:t>
      </w:r>
      <w:r w:rsidR="00C919AA">
        <w:rPr>
          <w:rFonts w:ascii="Times New Roman" w:eastAsia="Times New Roman" w:hAnsi="Times New Roman" w:cs="Times New Roman"/>
          <w:color w:val="212121"/>
          <w:sz w:val="28"/>
          <w:szCs w:val="28"/>
          <w:lang w:eastAsia="ru-RU"/>
        </w:rPr>
        <w:br/>
        <w:t>4)</w:t>
      </w:r>
      <w:r w:rsidRPr="007D073D">
        <w:rPr>
          <w:rFonts w:ascii="Times New Roman" w:eastAsia="Times New Roman" w:hAnsi="Times New Roman" w:cs="Times New Roman"/>
          <w:color w:val="212121"/>
          <w:sz w:val="28"/>
          <w:szCs w:val="28"/>
          <w:lang w:eastAsia="ru-RU"/>
        </w:rPr>
        <w:t>пер</w:t>
      </w:r>
      <w:r w:rsidR="00C919AA">
        <w:rPr>
          <w:rFonts w:ascii="Times New Roman" w:eastAsia="Times New Roman" w:hAnsi="Times New Roman" w:cs="Times New Roman"/>
          <w:color w:val="212121"/>
          <w:sz w:val="28"/>
          <w:szCs w:val="28"/>
          <w:lang w:eastAsia="ru-RU"/>
        </w:rPr>
        <w:t>едача риска (</w:t>
      </w:r>
      <w:proofErr w:type="spellStart"/>
      <w:r w:rsidR="00C919AA">
        <w:rPr>
          <w:rFonts w:ascii="Times New Roman" w:eastAsia="Times New Roman" w:hAnsi="Times New Roman" w:cs="Times New Roman"/>
          <w:color w:val="212121"/>
          <w:sz w:val="28"/>
          <w:szCs w:val="28"/>
          <w:lang w:eastAsia="ru-RU"/>
        </w:rPr>
        <w:t>risk</w:t>
      </w:r>
      <w:proofErr w:type="spellEnd"/>
      <w:r w:rsidR="00C919AA">
        <w:rPr>
          <w:rFonts w:ascii="Times New Roman" w:eastAsia="Times New Roman" w:hAnsi="Times New Roman" w:cs="Times New Roman"/>
          <w:color w:val="212121"/>
          <w:sz w:val="28"/>
          <w:szCs w:val="28"/>
          <w:lang w:eastAsia="ru-RU"/>
        </w:rPr>
        <w:t xml:space="preserve"> </w:t>
      </w:r>
      <w:proofErr w:type="spellStart"/>
      <w:r w:rsidR="00C919AA">
        <w:rPr>
          <w:rFonts w:ascii="Times New Roman" w:eastAsia="Times New Roman" w:hAnsi="Times New Roman" w:cs="Times New Roman"/>
          <w:color w:val="212121"/>
          <w:sz w:val="28"/>
          <w:szCs w:val="28"/>
          <w:lang w:eastAsia="ru-RU"/>
        </w:rPr>
        <w:t>transfer</w:t>
      </w:r>
      <w:proofErr w:type="spellEnd"/>
      <w:r w:rsidR="00C919AA">
        <w:rPr>
          <w:rFonts w:ascii="Times New Roman" w:eastAsia="Times New Roman" w:hAnsi="Times New Roman" w:cs="Times New Roman"/>
          <w:color w:val="212121"/>
          <w:sz w:val="28"/>
          <w:szCs w:val="28"/>
          <w:lang w:eastAsia="ru-RU"/>
        </w:rPr>
        <w:t>),</w:t>
      </w:r>
      <w:r w:rsidR="00C919AA">
        <w:rPr>
          <w:rFonts w:ascii="Times New Roman" w:eastAsia="Times New Roman" w:hAnsi="Times New Roman" w:cs="Times New Roman"/>
          <w:color w:val="212121"/>
          <w:sz w:val="28"/>
          <w:szCs w:val="28"/>
          <w:lang w:eastAsia="ru-RU"/>
        </w:rPr>
        <w:br/>
        <w:t>5)</w:t>
      </w:r>
      <w:r w:rsidRPr="007D073D">
        <w:rPr>
          <w:rFonts w:ascii="Times New Roman" w:eastAsia="Times New Roman" w:hAnsi="Times New Roman" w:cs="Times New Roman"/>
          <w:color w:val="212121"/>
          <w:sz w:val="28"/>
          <w:szCs w:val="28"/>
          <w:lang w:eastAsia="ru-RU"/>
        </w:rPr>
        <w:t>организация валютных операций (</w:t>
      </w:r>
      <w:proofErr w:type="spellStart"/>
      <w:r w:rsidRPr="007D073D">
        <w:rPr>
          <w:rFonts w:ascii="Times New Roman" w:eastAsia="Times New Roman" w:hAnsi="Times New Roman" w:cs="Times New Roman"/>
          <w:color w:val="212121"/>
          <w:sz w:val="28"/>
          <w:szCs w:val="28"/>
          <w:lang w:eastAsia="ru-RU"/>
        </w:rPr>
        <w:t>f</w:t>
      </w:r>
      <w:r w:rsidR="00C919AA">
        <w:rPr>
          <w:rFonts w:ascii="Times New Roman" w:eastAsia="Times New Roman" w:hAnsi="Times New Roman" w:cs="Times New Roman"/>
          <w:color w:val="212121"/>
          <w:sz w:val="28"/>
          <w:szCs w:val="28"/>
          <w:lang w:eastAsia="ru-RU"/>
        </w:rPr>
        <w:t>oreign</w:t>
      </w:r>
      <w:proofErr w:type="spellEnd"/>
      <w:r w:rsidR="00C919AA">
        <w:rPr>
          <w:rFonts w:ascii="Times New Roman" w:eastAsia="Times New Roman" w:hAnsi="Times New Roman" w:cs="Times New Roman"/>
          <w:color w:val="212121"/>
          <w:sz w:val="28"/>
          <w:szCs w:val="28"/>
          <w:lang w:eastAsia="ru-RU"/>
        </w:rPr>
        <w:t xml:space="preserve"> </w:t>
      </w:r>
      <w:proofErr w:type="spellStart"/>
      <w:r w:rsidR="00C919AA">
        <w:rPr>
          <w:rFonts w:ascii="Times New Roman" w:eastAsia="Times New Roman" w:hAnsi="Times New Roman" w:cs="Times New Roman"/>
          <w:color w:val="212121"/>
          <w:sz w:val="28"/>
          <w:szCs w:val="28"/>
          <w:lang w:eastAsia="ru-RU"/>
        </w:rPr>
        <w:t>exchange</w:t>
      </w:r>
      <w:proofErr w:type="spellEnd"/>
      <w:r w:rsidR="00C919AA">
        <w:rPr>
          <w:rFonts w:ascii="Times New Roman" w:eastAsia="Times New Roman" w:hAnsi="Times New Roman" w:cs="Times New Roman"/>
          <w:color w:val="212121"/>
          <w:sz w:val="28"/>
          <w:szCs w:val="28"/>
          <w:lang w:eastAsia="ru-RU"/>
        </w:rPr>
        <w:t xml:space="preserve"> </w:t>
      </w:r>
      <w:proofErr w:type="spellStart"/>
      <w:r w:rsidR="00C919AA">
        <w:rPr>
          <w:rFonts w:ascii="Times New Roman" w:eastAsia="Times New Roman" w:hAnsi="Times New Roman" w:cs="Times New Roman"/>
          <w:color w:val="212121"/>
          <w:sz w:val="28"/>
          <w:szCs w:val="28"/>
          <w:lang w:eastAsia="ru-RU"/>
        </w:rPr>
        <w:t>operations</w:t>
      </w:r>
      <w:proofErr w:type="spellEnd"/>
      <w:r w:rsidR="00C919AA">
        <w:rPr>
          <w:rFonts w:ascii="Times New Roman" w:eastAsia="Times New Roman" w:hAnsi="Times New Roman" w:cs="Times New Roman"/>
          <w:color w:val="212121"/>
          <w:sz w:val="28"/>
          <w:szCs w:val="28"/>
          <w:lang w:eastAsia="ru-RU"/>
        </w:rPr>
        <w:t>).</w:t>
      </w:r>
      <w:r w:rsidR="00C919AA">
        <w:rPr>
          <w:rFonts w:ascii="Times New Roman" w:eastAsia="Times New Roman" w:hAnsi="Times New Roman" w:cs="Times New Roman"/>
          <w:color w:val="212121"/>
          <w:sz w:val="28"/>
          <w:szCs w:val="28"/>
          <w:lang w:eastAsia="ru-RU"/>
        </w:rPr>
        <w:br/>
        <w:t>6)</w:t>
      </w:r>
      <w:r w:rsidRPr="007D073D">
        <w:rPr>
          <w:rFonts w:ascii="Times New Roman" w:eastAsia="Times New Roman" w:hAnsi="Times New Roman" w:cs="Times New Roman"/>
          <w:color w:val="212121"/>
          <w:sz w:val="28"/>
          <w:szCs w:val="28"/>
          <w:lang w:eastAsia="ru-RU"/>
        </w:rPr>
        <w:t>содействие ликвидности (</w:t>
      </w:r>
      <w:proofErr w:type="spellStart"/>
      <w:r w:rsidRPr="007D073D">
        <w:rPr>
          <w:rFonts w:ascii="Times New Roman" w:eastAsia="Times New Roman" w:hAnsi="Times New Roman" w:cs="Times New Roman"/>
          <w:color w:val="212121"/>
          <w:sz w:val="28"/>
          <w:szCs w:val="28"/>
          <w:lang w:eastAsia="ru-RU"/>
        </w:rPr>
        <w:t>liquidity</w:t>
      </w:r>
      <w:proofErr w:type="spellEnd"/>
      <w:r w:rsidRPr="007D073D">
        <w:rPr>
          <w:rFonts w:ascii="Times New Roman" w:eastAsia="Times New Roman" w:hAnsi="Times New Roman" w:cs="Times New Roman"/>
          <w:color w:val="212121"/>
          <w:sz w:val="28"/>
          <w:szCs w:val="28"/>
          <w:lang w:eastAsia="ru-RU"/>
        </w:rPr>
        <w:t>),</w:t>
      </w:r>
      <w:r w:rsidRPr="007D073D">
        <w:rPr>
          <w:rFonts w:ascii="Times New Roman" w:eastAsia="Times New Roman" w:hAnsi="Times New Roman" w:cs="Times New Roman"/>
          <w:color w:val="212121"/>
          <w:sz w:val="28"/>
          <w:szCs w:val="28"/>
          <w:lang w:eastAsia="ru-RU"/>
        </w:rPr>
        <w:br/>
        <w:t>7) организация операций по изменению организационно-правовых форм компаний (</w:t>
      </w:r>
      <w:proofErr w:type="spellStart"/>
      <w:r w:rsidRPr="007D073D">
        <w:rPr>
          <w:rFonts w:ascii="Times New Roman" w:eastAsia="Times New Roman" w:hAnsi="Times New Roman" w:cs="Times New Roman"/>
          <w:color w:val="212121"/>
          <w:sz w:val="28"/>
          <w:szCs w:val="28"/>
          <w:lang w:eastAsia="ru-RU"/>
        </w:rPr>
        <w:t>going</w:t>
      </w:r>
      <w:proofErr w:type="spellEnd"/>
      <w:r w:rsidRPr="007D073D">
        <w:rPr>
          <w:rFonts w:ascii="Times New Roman" w:eastAsia="Times New Roman" w:hAnsi="Times New Roman" w:cs="Times New Roman"/>
          <w:color w:val="212121"/>
          <w:sz w:val="28"/>
          <w:szCs w:val="28"/>
          <w:lang w:eastAsia="ru-RU"/>
        </w:rPr>
        <w:t xml:space="preserve"> </w:t>
      </w:r>
      <w:proofErr w:type="spellStart"/>
      <w:r w:rsidRPr="007D073D">
        <w:rPr>
          <w:rFonts w:ascii="Times New Roman" w:eastAsia="Times New Roman" w:hAnsi="Times New Roman" w:cs="Times New Roman"/>
          <w:color w:val="212121"/>
          <w:sz w:val="28"/>
          <w:szCs w:val="28"/>
          <w:lang w:eastAsia="ru-RU"/>
        </w:rPr>
        <w:t>public</w:t>
      </w:r>
      <w:proofErr w:type="spellEnd"/>
      <w:r w:rsidRPr="007D073D">
        <w:rPr>
          <w:rFonts w:ascii="Times New Roman" w:eastAsia="Times New Roman" w:hAnsi="Times New Roman" w:cs="Times New Roman"/>
          <w:color w:val="212121"/>
          <w:sz w:val="28"/>
          <w:szCs w:val="28"/>
          <w:lang w:eastAsia="ru-RU"/>
        </w:rPr>
        <w:t xml:space="preserve"> </w:t>
      </w:r>
      <w:proofErr w:type="spellStart"/>
      <w:r w:rsidRPr="007D073D">
        <w:rPr>
          <w:rFonts w:ascii="Times New Roman" w:eastAsia="Times New Roman" w:hAnsi="Times New Roman" w:cs="Times New Roman"/>
          <w:color w:val="212121"/>
          <w:sz w:val="28"/>
          <w:szCs w:val="28"/>
          <w:lang w:eastAsia="ru-RU"/>
        </w:rPr>
        <w:t>and</w:t>
      </w:r>
      <w:proofErr w:type="spellEnd"/>
      <w:r w:rsidRPr="007D073D">
        <w:rPr>
          <w:rFonts w:ascii="Times New Roman" w:eastAsia="Times New Roman" w:hAnsi="Times New Roman" w:cs="Times New Roman"/>
          <w:color w:val="212121"/>
          <w:sz w:val="28"/>
          <w:szCs w:val="28"/>
          <w:lang w:eastAsia="ru-RU"/>
        </w:rPr>
        <w:t xml:space="preserve"> </w:t>
      </w:r>
      <w:proofErr w:type="spellStart"/>
      <w:r w:rsidRPr="007D073D">
        <w:rPr>
          <w:rFonts w:ascii="Times New Roman" w:eastAsia="Times New Roman" w:hAnsi="Times New Roman" w:cs="Times New Roman"/>
          <w:color w:val="212121"/>
          <w:sz w:val="28"/>
          <w:szCs w:val="28"/>
          <w:lang w:eastAsia="ru-RU"/>
        </w:rPr>
        <w:t>going</w:t>
      </w:r>
      <w:proofErr w:type="spellEnd"/>
      <w:r w:rsidRPr="007D073D">
        <w:rPr>
          <w:rFonts w:ascii="Times New Roman" w:eastAsia="Times New Roman" w:hAnsi="Times New Roman" w:cs="Times New Roman"/>
          <w:color w:val="212121"/>
          <w:sz w:val="28"/>
          <w:szCs w:val="28"/>
          <w:lang w:eastAsia="ru-RU"/>
        </w:rPr>
        <w:t xml:space="preserve"> </w:t>
      </w:r>
      <w:proofErr w:type="spellStart"/>
      <w:r w:rsidRPr="007D073D">
        <w:rPr>
          <w:rFonts w:ascii="Times New Roman" w:eastAsia="Times New Roman" w:hAnsi="Times New Roman" w:cs="Times New Roman"/>
          <w:color w:val="212121"/>
          <w:sz w:val="28"/>
          <w:szCs w:val="28"/>
          <w:lang w:eastAsia="ru-RU"/>
        </w:rPr>
        <w:t>private</w:t>
      </w:r>
      <w:proofErr w:type="spellEnd"/>
      <w:r w:rsidRPr="007D073D">
        <w:rPr>
          <w:rFonts w:ascii="Times New Roman" w:eastAsia="Times New Roman" w:hAnsi="Times New Roman" w:cs="Times New Roman"/>
          <w:color w:val="212121"/>
          <w:sz w:val="28"/>
          <w:szCs w:val="28"/>
          <w:lang w:eastAsia="ru-RU"/>
        </w:rPr>
        <w:t xml:space="preserve"> </w:t>
      </w:r>
      <w:proofErr w:type="spellStart"/>
      <w:r w:rsidRPr="007D073D">
        <w:rPr>
          <w:rFonts w:ascii="Times New Roman" w:eastAsia="Times New Roman" w:hAnsi="Times New Roman" w:cs="Times New Roman"/>
          <w:color w:val="212121"/>
          <w:sz w:val="28"/>
          <w:szCs w:val="28"/>
          <w:lang w:eastAsia="ru-RU"/>
        </w:rPr>
        <w:t>transactions</w:t>
      </w:r>
      <w:proofErr w:type="spellEnd"/>
      <w:r w:rsidRPr="007D073D">
        <w:rPr>
          <w:rFonts w:ascii="Times New Roman" w:eastAsia="Times New Roman" w:hAnsi="Times New Roman" w:cs="Times New Roman"/>
          <w:color w:val="212121"/>
          <w:sz w:val="28"/>
          <w:szCs w:val="28"/>
          <w:lang w:eastAsia="ru-RU"/>
        </w:rPr>
        <w:t>).</w:t>
      </w:r>
    </w:p>
    <w:p w:rsidR="008463C5" w:rsidRDefault="008463C5" w:rsidP="007D073D">
      <w:pPr>
        <w:spacing w:after="48" w:line="240" w:lineRule="auto"/>
        <w:jc w:val="both"/>
        <w:textAlignment w:val="baseline"/>
        <w:outlineLvl w:val="2"/>
        <w:rPr>
          <w:rFonts w:ascii="Times New Roman" w:eastAsia="Times New Roman" w:hAnsi="Times New Roman" w:cs="Times New Roman"/>
          <w:b/>
          <w:bCs/>
          <w:color w:val="212121"/>
          <w:sz w:val="28"/>
          <w:szCs w:val="28"/>
          <w:lang w:eastAsia="ru-RU"/>
        </w:rPr>
      </w:pPr>
    </w:p>
    <w:p w:rsidR="007D073D" w:rsidRPr="007D073D" w:rsidRDefault="008463C5" w:rsidP="007D073D">
      <w:pPr>
        <w:spacing w:after="48" w:line="240" w:lineRule="auto"/>
        <w:jc w:val="both"/>
        <w:textAlignment w:val="baseline"/>
        <w:outlineLvl w:val="2"/>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t xml:space="preserve">              </w:t>
      </w:r>
      <w:bookmarkStart w:id="0" w:name="_GoBack"/>
      <w:bookmarkEnd w:id="0"/>
      <w:r w:rsidR="007D073D" w:rsidRPr="007D073D">
        <w:rPr>
          <w:rFonts w:ascii="Times New Roman" w:eastAsia="Times New Roman" w:hAnsi="Times New Roman" w:cs="Times New Roman"/>
          <w:b/>
          <w:bCs/>
          <w:color w:val="212121"/>
          <w:sz w:val="28"/>
          <w:szCs w:val="28"/>
          <w:lang w:eastAsia="ru-RU"/>
        </w:rPr>
        <w:t>Краткая характеристика финансовых институтов</w:t>
      </w:r>
    </w:p>
    <w:p w:rsidR="007D073D" w:rsidRPr="007D073D" w:rsidRDefault="007D073D" w:rsidP="007D073D">
      <w:pPr>
        <w:spacing w:after="0" w:line="240" w:lineRule="auto"/>
        <w:jc w:val="both"/>
        <w:textAlignment w:val="baseline"/>
        <w:rPr>
          <w:rFonts w:ascii="Times New Roman" w:eastAsia="Times New Roman" w:hAnsi="Times New Roman" w:cs="Times New Roman"/>
          <w:color w:val="212121"/>
          <w:sz w:val="28"/>
          <w:szCs w:val="28"/>
          <w:lang w:eastAsia="ru-RU"/>
        </w:rPr>
      </w:pPr>
      <w:r w:rsidRPr="007D073D">
        <w:rPr>
          <w:rFonts w:ascii="Times New Roman" w:eastAsia="Times New Roman" w:hAnsi="Times New Roman" w:cs="Times New Roman"/>
          <w:i/>
          <w:iCs/>
          <w:color w:val="212121"/>
          <w:sz w:val="28"/>
          <w:szCs w:val="28"/>
          <w:bdr w:val="none" w:sz="0" w:space="0" w:color="auto" w:frame="1"/>
          <w:lang w:eastAsia="ru-RU"/>
        </w:rPr>
        <w:t>Сбережение финансовых ресурсов</w:t>
      </w:r>
      <w:r w:rsidRPr="007D073D">
        <w:rPr>
          <w:rFonts w:ascii="Times New Roman" w:eastAsia="Times New Roman" w:hAnsi="Times New Roman" w:cs="Times New Roman"/>
          <w:color w:val="212121"/>
          <w:sz w:val="28"/>
          <w:szCs w:val="28"/>
          <w:lang w:eastAsia="ru-RU"/>
        </w:rPr>
        <w:t>. Появление этой функции предопределяется широко распространенной необходимостью накопления денежных сре</w:t>
      </w:r>
      <w:proofErr w:type="gramStart"/>
      <w:r w:rsidRPr="007D073D">
        <w:rPr>
          <w:rFonts w:ascii="Times New Roman" w:eastAsia="Times New Roman" w:hAnsi="Times New Roman" w:cs="Times New Roman"/>
          <w:color w:val="212121"/>
          <w:sz w:val="28"/>
          <w:szCs w:val="28"/>
          <w:lang w:eastAsia="ru-RU"/>
        </w:rPr>
        <w:t>дств дл</w:t>
      </w:r>
      <w:proofErr w:type="gramEnd"/>
      <w:r w:rsidRPr="007D073D">
        <w:rPr>
          <w:rFonts w:ascii="Times New Roman" w:eastAsia="Times New Roman" w:hAnsi="Times New Roman" w:cs="Times New Roman"/>
          <w:color w:val="212121"/>
          <w:sz w:val="28"/>
          <w:szCs w:val="28"/>
          <w:lang w:eastAsia="ru-RU"/>
        </w:rPr>
        <w:t xml:space="preserve">я их последующего использования (целевого инвестирования или потребления). Безусловно, средства можно </w:t>
      </w:r>
      <w:proofErr w:type="gramStart"/>
      <w:r w:rsidRPr="007D073D">
        <w:rPr>
          <w:rFonts w:ascii="Times New Roman" w:eastAsia="Times New Roman" w:hAnsi="Times New Roman" w:cs="Times New Roman"/>
          <w:color w:val="212121"/>
          <w:sz w:val="28"/>
          <w:szCs w:val="28"/>
          <w:lang w:eastAsia="ru-RU"/>
        </w:rPr>
        <w:t>накапливать</w:t>
      </w:r>
      <w:proofErr w:type="gramEnd"/>
      <w:r w:rsidRPr="007D073D">
        <w:rPr>
          <w:rFonts w:ascii="Times New Roman" w:eastAsia="Times New Roman" w:hAnsi="Times New Roman" w:cs="Times New Roman"/>
          <w:color w:val="212121"/>
          <w:sz w:val="28"/>
          <w:szCs w:val="28"/>
          <w:lang w:eastAsia="ru-RU"/>
        </w:rPr>
        <w:t xml:space="preserve"> не прибегая к помощи финансовых институтов, однако это менее выгодно и небезопасно.</w:t>
      </w:r>
    </w:p>
    <w:p w:rsidR="007D073D" w:rsidRPr="007D073D" w:rsidRDefault="007D073D" w:rsidP="007D073D">
      <w:pPr>
        <w:spacing w:after="0" w:line="240" w:lineRule="auto"/>
        <w:jc w:val="both"/>
        <w:textAlignment w:val="baseline"/>
        <w:rPr>
          <w:rFonts w:ascii="Times New Roman" w:eastAsia="Times New Roman" w:hAnsi="Times New Roman" w:cs="Times New Roman"/>
          <w:color w:val="212121"/>
          <w:sz w:val="28"/>
          <w:szCs w:val="28"/>
          <w:lang w:eastAsia="ru-RU"/>
        </w:rPr>
      </w:pPr>
      <w:r w:rsidRPr="007D073D">
        <w:rPr>
          <w:rFonts w:ascii="Times New Roman" w:eastAsia="Times New Roman" w:hAnsi="Times New Roman" w:cs="Times New Roman"/>
          <w:i/>
          <w:iCs/>
          <w:color w:val="212121"/>
          <w:sz w:val="28"/>
          <w:szCs w:val="28"/>
          <w:bdr w:val="none" w:sz="0" w:space="0" w:color="auto" w:frame="1"/>
          <w:lang w:eastAsia="ru-RU"/>
        </w:rPr>
        <w:lastRenderedPageBreak/>
        <w:t>Посредничество</w:t>
      </w:r>
      <w:r w:rsidRPr="007D073D">
        <w:rPr>
          <w:rFonts w:ascii="Times New Roman" w:eastAsia="Times New Roman" w:hAnsi="Times New Roman" w:cs="Times New Roman"/>
          <w:color w:val="212121"/>
          <w:sz w:val="28"/>
          <w:szCs w:val="28"/>
          <w:lang w:eastAsia="ru-RU"/>
        </w:rPr>
        <w:t xml:space="preserve">, как уже отмечалось, является основной функцией финансовых институтов и логично дополняет функцию сбережения, поскольку, аккумулируя сберегаемые денежные средства и будучи </w:t>
      </w:r>
      <w:proofErr w:type="gramStart"/>
      <w:r w:rsidRPr="007D073D">
        <w:rPr>
          <w:rFonts w:ascii="Times New Roman" w:eastAsia="Times New Roman" w:hAnsi="Times New Roman" w:cs="Times New Roman"/>
          <w:color w:val="212121"/>
          <w:sz w:val="28"/>
          <w:szCs w:val="28"/>
          <w:lang w:eastAsia="ru-RU"/>
        </w:rPr>
        <w:t>вынужденным</w:t>
      </w:r>
      <w:proofErr w:type="gramEnd"/>
      <w:r w:rsidRPr="007D073D">
        <w:rPr>
          <w:rFonts w:ascii="Times New Roman" w:eastAsia="Times New Roman" w:hAnsi="Times New Roman" w:cs="Times New Roman"/>
          <w:color w:val="212121"/>
          <w:sz w:val="28"/>
          <w:szCs w:val="28"/>
          <w:lang w:eastAsia="ru-RU"/>
        </w:rPr>
        <w:t xml:space="preserve"> платить за них, финансовый институт должен озаботиться их использованием, приносящим доход, которого будет достаточно не только для выплат </w:t>
      </w:r>
      <w:proofErr w:type="spellStart"/>
      <w:r w:rsidRPr="007D073D">
        <w:rPr>
          <w:rFonts w:ascii="Times New Roman" w:eastAsia="Times New Roman" w:hAnsi="Times New Roman" w:cs="Times New Roman"/>
          <w:color w:val="212121"/>
          <w:sz w:val="28"/>
          <w:szCs w:val="28"/>
          <w:lang w:eastAsia="ru-RU"/>
        </w:rPr>
        <w:t>сберегателям</w:t>
      </w:r>
      <w:proofErr w:type="spellEnd"/>
      <w:r w:rsidRPr="007D073D">
        <w:rPr>
          <w:rFonts w:ascii="Times New Roman" w:eastAsia="Times New Roman" w:hAnsi="Times New Roman" w:cs="Times New Roman"/>
          <w:color w:val="212121"/>
          <w:sz w:val="28"/>
          <w:szCs w:val="28"/>
          <w:lang w:eastAsia="ru-RU"/>
        </w:rPr>
        <w:t xml:space="preserve">, но и для получения собственного дохода. Таким образом, средства идут от </w:t>
      </w:r>
      <w:proofErr w:type="spellStart"/>
      <w:r w:rsidRPr="007D073D">
        <w:rPr>
          <w:rFonts w:ascii="Times New Roman" w:eastAsia="Times New Roman" w:hAnsi="Times New Roman" w:cs="Times New Roman"/>
          <w:color w:val="212121"/>
          <w:sz w:val="28"/>
          <w:szCs w:val="28"/>
          <w:lang w:eastAsia="ru-RU"/>
        </w:rPr>
        <w:t>сберегателя</w:t>
      </w:r>
      <w:proofErr w:type="spellEnd"/>
      <w:r w:rsidRPr="007D073D">
        <w:rPr>
          <w:rFonts w:ascii="Times New Roman" w:eastAsia="Times New Roman" w:hAnsi="Times New Roman" w:cs="Times New Roman"/>
          <w:color w:val="212121"/>
          <w:sz w:val="28"/>
          <w:szCs w:val="28"/>
          <w:lang w:eastAsia="ru-RU"/>
        </w:rPr>
        <w:t xml:space="preserve"> к заемщику, а собственно процесс передачи средств сопровождается возникновением обязательств по их возврату и вознаграждению (рис. 4.3).</w:t>
      </w:r>
    </w:p>
    <w:p w:rsidR="007D073D" w:rsidRPr="007D073D" w:rsidRDefault="007D073D" w:rsidP="007D073D">
      <w:pPr>
        <w:spacing w:after="192" w:line="240" w:lineRule="auto"/>
        <w:jc w:val="both"/>
        <w:textAlignment w:val="baseline"/>
        <w:rPr>
          <w:rFonts w:ascii="Times New Roman" w:eastAsia="Times New Roman" w:hAnsi="Times New Roman" w:cs="Times New Roman"/>
          <w:color w:val="212121"/>
          <w:sz w:val="28"/>
          <w:szCs w:val="28"/>
          <w:lang w:eastAsia="ru-RU"/>
        </w:rPr>
      </w:pPr>
      <w:r w:rsidRPr="007D073D">
        <w:rPr>
          <w:rFonts w:ascii="Times New Roman" w:eastAsia="Times New Roman" w:hAnsi="Times New Roman" w:cs="Times New Roman"/>
          <w:color w:val="212121"/>
          <w:sz w:val="28"/>
          <w:szCs w:val="28"/>
          <w:lang w:eastAsia="ru-RU"/>
        </w:rPr>
        <w:t>Финансовый посредник, получив денежные средства, выдает взамен обязательство вернуть их на определенных условиях. В свою очередь, полученные средства в определенной комбинации предоставляются финансовым посредником некоторому заемщику также под обязательство их возврата с вознаграждением. В зависимости от используемых финансовых инструментов, возврат денежных средств может осуществляться опосредованно, через механизмы рынка капитала.</w:t>
      </w:r>
    </w:p>
    <w:p w:rsidR="007D073D" w:rsidRPr="007D073D" w:rsidRDefault="007D073D" w:rsidP="007D073D">
      <w:pPr>
        <w:spacing w:after="192" w:line="240" w:lineRule="auto"/>
        <w:jc w:val="both"/>
        <w:textAlignment w:val="baseline"/>
        <w:rPr>
          <w:rFonts w:ascii="Times New Roman" w:eastAsia="Times New Roman" w:hAnsi="Times New Roman" w:cs="Times New Roman"/>
          <w:color w:val="212121"/>
          <w:sz w:val="28"/>
          <w:szCs w:val="28"/>
          <w:lang w:eastAsia="ru-RU"/>
        </w:rPr>
      </w:pPr>
      <w:r w:rsidRPr="007D073D">
        <w:rPr>
          <w:rFonts w:ascii="Times New Roman" w:eastAsia="Times New Roman" w:hAnsi="Times New Roman" w:cs="Times New Roman"/>
          <w:color w:val="212121"/>
          <w:sz w:val="28"/>
          <w:szCs w:val="28"/>
          <w:lang w:eastAsia="ru-RU"/>
        </w:rPr>
        <w:t xml:space="preserve">Финансовое посредничество выгодно по многим обстоятельствам. Во-первых, далеко не все </w:t>
      </w:r>
      <w:proofErr w:type="spellStart"/>
      <w:r w:rsidRPr="007D073D">
        <w:rPr>
          <w:rFonts w:ascii="Times New Roman" w:eastAsia="Times New Roman" w:hAnsi="Times New Roman" w:cs="Times New Roman"/>
          <w:color w:val="212121"/>
          <w:sz w:val="28"/>
          <w:szCs w:val="28"/>
          <w:lang w:eastAsia="ru-RU"/>
        </w:rPr>
        <w:t>сберегатели</w:t>
      </w:r>
      <w:proofErr w:type="spellEnd"/>
      <w:r w:rsidRPr="007D073D">
        <w:rPr>
          <w:rFonts w:ascii="Times New Roman" w:eastAsia="Times New Roman" w:hAnsi="Times New Roman" w:cs="Times New Roman"/>
          <w:color w:val="212121"/>
          <w:sz w:val="28"/>
          <w:szCs w:val="28"/>
          <w:lang w:eastAsia="ru-RU"/>
        </w:rPr>
        <w:t xml:space="preserve"> являются специалистами по финансовым операциям, разбирающимися в тонкостях </w:t>
      </w:r>
      <w:proofErr w:type="spellStart"/>
      <w:r w:rsidRPr="007D073D">
        <w:rPr>
          <w:rFonts w:ascii="Times New Roman" w:eastAsia="Times New Roman" w:hAnsi="Times New Roman" w:cs="Times New Roman"/>
          <w:color w:val="212121"/>
          <w:sz w:val="28"/>
          <w:szCs w:val="28"/>
          <w:lang w:eastAsia="ru-RU"/>
        </w:rPr>
        <w:t>ссудозаемных</w:t>
      </w:r>
      <w:proofErr w:type="spellEnd"/>
      <w:r w:rsidRPr="007D073D">
        <w:rPr>
          <w:rFonts w:ascii="Times New Roman" w:eastAsia="Times New Roman" w:hAnsi="Times New Roman" w:cs="Times New Roman"/>
          <w:color w:val="212121"/>
          <w:sz w:val="28"/>
          <w:szCs w:val="28"/>
          <w:lang w:eastAsia="ru-RU"/>
        </w:rPr>
        <w:t xml:space="preserve"> операций. Во-вторых, даже имея определенные знания в подобных операциях, </w:t>
      </w:r>
      <w:proofErr w:type="spellStart"/>
      <w:r w:rsidRPr="007D073D">
        <w:rPr>
          <w:rFonts w:ascii="Times New Roman" w:eastAsia="Times New Roman" w:hAnsi="Times New Roman" w:cs="Times New Roman"/>
          <w:color w:val="212121"/>
          <w:sz w:val="28"/>
          <w:szCs w:val="28"/>
          <w:lang w:eastAsia="ru-RU"/>
        </w:rPr>
        <w:t>сберегатель</w:t>
      </w:r>
      <w:proofErr w:type="spellEnd"/>
      <w:r w:rsidRPr="007D073D">
        <w:rPr>
          <w:rFonts w:ascii="Times New Roman" w:eastAsia="Times New Roman" w:hAnsi="Times New Roman" w:cs="Times New Roman"/>
          <w:color w:val="212121"/>
          <w:sz w:val="28"/>
          <w:szCs w:val="28"/>
          <w:lang w:eastAsia="ru-RU"/>
        </w:rPr>
        <w:t xml:space="preserve">, прибегая к услугам профессионалов, освобождается от необходимости поиска конкретного варианта инвестирования средств, т. е. экономит собственное время и ресурсы для занятия своим основным бизнесом. В-третьих, деньги </w:t>
      </w:r>
      <w:proofErr w:type="spellStart"/>
      <w:r w:rsidRPr="007D073D">
        <w:rPr>
          <w:rFonts w:ascii="Times New Roman" w:eastAsia="Times New Roman" w:hAnsi="Times New Roman" w:cs="Times New Roman"/>
          <w:color w:val="212121"/>
          <w:sz w:val="28"/>
          <w:szCs w:val="28"/>
          <w:lang w:eastAsia="ru-RU"/>
        </w:rPr>
        <w:t>сберегателя</w:t>
      </w:r>
      <w:proofErr w:type="spellEnd"/>
      <w:r w:rsidRPr="007D073D">
        <w:rPr>
          <w:rFonts w:ascii="Times New Roman" w:eastAsia="Times New Roman" w:hAnsi="Times New Roman" w:cs="Times New Roman"/>
          <w:color w:val="212121"/>
          <w:sz w:val="28"/>
          <w:szCs w:val="28"/>
          <w:lang w:eastAsia="ru-RU"/>
        </w:rPr>
        <w:t xml:space="preserve"> начинают работать. В-четвертых, </w:t>
      </w:r>
      <w:proofErr w:type="spellStart"/>
      <w:r w:rsidRPr="007D073D">
        <w:rPr>
          <w:rFonts w:ascii="Times New Roman" w:eastAsia="Times New Roman" w:hAnsi="Times New Roman" w:cs="Times New Roman"/>
          <w:color w:val="212121"/>
          <w:sz w:val="28"/>
          <w:szCs w:val="28"/>
          <w:lang w:eastAsia="ru-RU"/>
        </w:rPr>
        <w:t>сберегатель</w:t>
      </w:r>
      <w:proofErr w:type="spellEnd"/>
      <w:r w:rsidRPr="007D073D">
        <w:rPr>
          <w:rFonts w:ascii="Times New Roman" w:eastAsia="Times New Roman" w:hAnsi="Times New Roman" w:cs="Times New Roman"/>
          <w:color w:val="212121"/>
          <w:sz w:val="28"/>
          <w:szCs w:val="28"/>
          <w:lang w:eastAsia="ru-RU"/>
        </w:rPr>
        <w:t xml:space="preserve"> получает доход, заставляя финансового посредника эффективно использовать полученные им средства. В-пятых, с помощью посредников можно диверсифицировать, снизить или передать риск другому лицу. В-шестых, финансовые посредники могут аккумулировать большие объемы денежных средств и после их концентрации вкладывать в проекты, потенциально недоступные мелким инвесторам или </w:t>
      </w:r>
      <w:proofErr w:type="spellStart"/>
      <w:r w:rsidRPr="007D073D">
        <w:rPr>
          <w:rFonts w:ascii="Times New Roman" w:eastAsia="Times New Roman" w:hAnsi="Times New Roman" w:cs="Times New Roman"/>
          <w:color w:val="212121"/>
          <w:sz w:val="28"/>
          <w:szCs w:val="28"/>
          <w:lang w:eastAsia="ru-RU"/>
        </w:rPr>
        <w:t>сберегателям</w:t>
      </w:r>
      <w:proofErr w:type="spellEnd"/>
      <w:r w:rsidRPr="007D073D">
        <w:rPr>
          <w:rFonts w:ascii="Times New Roman" w:eastAsia="Times New Roman" w:hAnsi="Times New Roman" w:cs="Times New Roman"/>
          <w:color w:val="212121"/>
          <w:sz w:val="28"/>
          <w:szCs w:val="28"/>
          <w:lang w:eastAsia="ru-RU"/>
        </w:rPr>
        <w:t>.</w:t>
      </w:r>
    </w:p>
    <w:p w:rsidR="007D073D" w:rsidRPr="007D073D" w:rsidRDefault="007D073D" w:rsidP="007D073D">
      <w:pPr>
        <w:spacing w:after="0" w:line="240" w:lineRule="auto"/>
        <w:jc w:val="both"/>
        <w:textAlignment w:val="baseline"/>
        <w:rPr>
          <w:rFonts w:ascii="Times New Roman" w:eastAsia="Times New Roman" w:hAnsi="Times New Roman" w:cs="Times New Roman"/>
          <w:color w:val="212121"/>
          <w:sz w:val="28"/>
          <w:szCs w:val="28"/>
          <w:lang w:eastAsia="ru-RU"/>
        </w:rPr>
      </w:pPr>
      <w:r w:rsidRPr="007D073D">
        <w:rPr>
          <w:rFonts w:ascii="Times New Roman" w:eastAsia="Times New Roman" w:hAnsi="Times New Roman" w:cs="Times New Roman"/>
          <w:i/>
          <w:iCs/>
          <w:color w:val="212121"/>
          <w:sz w:val="28"/>
          <w:szCs w:val="28"/>
          <w:bdr w:val="none" w:sz="0" w:space="0" w:color="auto" w:frame="1"/>
          <w:lang w:eastAsia="ru-RU"/>
        </w:rPr>
        <w:t>Финансовая трансформация</w:t>
      </w:r>
      <w:r w:rsidRPr="007D073D">
        <w:rPr>
          <w:rFonts w:ascii="Times New Roman" w:eastAsia="Times New Roman" w:hAnsi="Times New Roman" w:cs="Times New Roman"/>
          <w:color w:val="212121"/>
          <w:sz w:val="28"/>
          <w:szCs w:val="28"/>
          <w:lang w:eastAsia="ru-RU"/>
        </w:rPr>
        <w:t xml:space="preserve"> заключается в том, что краткосрочные (финансовые) активы и обязательства могут трансформироваться </w:t>
      </w:r>
      <w:proofErr w:type="gramStart"/>
      <w:r w:rsidRPr="007D073D">
        <w:rPr>
          <w:rFonts w:ascii="Times New Roman" w:eastAsia="Times New Roman" w:hAnsi="Times New Roman" w:cs="Times New Roman"/>
          <w:color w:val="212121"/>
          <w:sz w:val="28"/>
          <w:szCs w:val="28"/>
          <w:lang w:eastAsia="ru-RU"/>
        </w:rPr>
        <w:t>в</w:t>
      </w:r>
      <w:proofErr w:type="gramEnd"/>
      <w:r w:rsidRPr="007D073D">
        <w:rPr>
          <w:rFonts w:ascii="Times New Roman" w:eastAsia="Times New Roman" w:hAnsi="Times New Roman" w:cs="Times New Roman"/>
          <w:color w:val="212121"/>
          <w:sz w:val="28"/>
          <w:szCs w:val="28"/>
          <w:lang w:eastAsia="ru-RU"/>
        </w:rPr>
        <w:t xml:space="preserve"> долгосрочные. Достигается это, в частности, путем </w:t>
      </w:r>
      <w:proofErr w:type="spellStart"/>
      <w:r w:rsidRPr="007D073D">
        <w:rPr>
          <w:rFonts w:ascii="Times New Roman" w:eastAsia="Times New Roman" w:hAnsi="Times New Roman" w:cs="Times New Roman"/>
          <w:color w:val="212121"/>
          <w:sz w:val="28"/>
          <w:szCs w:val="28"/>
          <w:lang w:eastAsia="ru-RU"/>
        </w:rPr>
        <w:t>секъюритизации</w:t>
      </w:r>
      <w:proofErr w:type="spellEnd"/>
      <w:r w:rsidRPr="007D073D">
        <w:rPr>
          <w:rFonts w:ascii="Times New Roman" w:eastAsia="Times New Roman" w:hAnsi="Times New Roman" w:cs="Times New Roman"/>
          <w:color w:val="212121"/>
          <w:sz w:val="28"/>
          <w:szCs w:val="28"/>
          <w:lang w:eastAsia="ru-RU"/>
        </w:rPr>
        <w:t xml:space="preserve"> активов, когда кредитное учреждение собирает в пул предоставленные им кредиты, обеспеченные относительно однородным имуществом, и выпускает ценные бумаги под общее обеспечение. Возможен и обратный вариант — «занимать коротко, ссужать длинно». Например, компания нуждается в инвестиции, но не может привлечь необходимый объем денежных средств на долгосрочной основе. Тогда она делает короткие займы и вкладывает их в долгосрочный проект; при этом требуется периодическая пролонгация коротких кредитов, а также уверенность в достаточности текущих доходов для выплаты процентов и основной суммы короткого кредита. Безусловно, здесь выше риск повышения процентных ставок. Необходима определенная уверенность в </w:t>
      </w:r>
      <w:proofErr w:type="spellStart"/>
      <w:r w:rsidRPr="007D073D">
        <w:rPr>
          <w:rFonts w:ascii="Times New Roman" w:eastAsia="Times New Roman" w:hAnsi="Times New Roman" w:cs="Times New Roman"/>
          <w:color w:val="212121"/>
          <w:sz w:val="28"/>
          <w:szCs w:val="28"/>
          <w:lang w:eastAsia="ru-RU"/>
        </w:rPr>
        <w:t>возобновляемости</w:t>
      </w:r>
      <w:proofErr w:type="spellEnd"/>
      <w:r w:rsidRPr="007D073D">
        <w:rPr>
          <w:rFonts w:ascii="Times New Roman" w:eastAsia="Times New Roman" w:hAnsi="Times New Roman" w:cs="Times New Roman"/>
          <w:color w:val="212121"/>
          <w:sz w:val="28"/>
          <w:szCs w:val="28"/>
          <w:lang w:eastAsia="ru-RU"/>
        </w:rPr>
        <w:t xml:space="preserve"> источников краткосрочного финансирования.</w:t>
      </w:r>
    </w:p>
    <w:p w:rsidR="007D073D" w:rsidRPr="007D073D" w:rsidRDefault="007D073D" w:rsidP="007D073D">
      <w:pPr>
        <w:spacing w:after="192" w:line="240" w:lineRule="auto"/>
        <w:jc w:val="both"/>
        <w:textAlignment w:val="baseline"/>
        <w:rPr>
          <w:rFonts w:ascii="Times New Roman" w:eastAsia="Times New Roman" w:hAnsi="Times New Roman" w:cs="Times New Roman"/>
          <w:color w:val="212121"/>
          <w:sz w:val="28"/>
          <w:szCs w:val="28"/>
          <w:lang w:eastAsia="ru-RU"/>
        </w:rPr>
      </w:pPr>
      <w:r w:rsidRPr="007D073D">
        <w:rPr>
          <w:rFonts w:ascii="Times New Roman" w:eastAsia="Times New Roman" w:hAnsi="Times New Roman" w:cs="Times New Roman"/>
          <w:color w:val="212121"/>
          <w:sz w:val="28"/>
          <w:szCs w:val="28"/>
          <w:lang w:eastAsia="ru-RU"/>
        </w:rPr>
        <w:lastRenderedPageBreak/>
        <w:t xml:space="preserve">Примерно такая же логика заложена в операции банковских и инвестиционных структур, когда средства, привлеченные на короткий срок, вкладывают в долгосрочный проект. </w:t>
      </w:r>
      <w:proofErr w:type="gramStart"/>
      <w:r w:rsidRPr="007D073D">
        <w:rPr>
          <w:rFonts w:ascii="Times New Roman" w:eastAsia="Times New Roman" w:hAnsi="Times New Roman" w:cs="Times New Roman"/>
          <w:color w:val="212121"/>
          <w:sz w:val="28"/>
          <w:szCs w:val="28"/>
          <w:lang w:eastAsia="ru-RU"/>
        </w:rPr>
        <w:t>Здесь принимаются во внимание два обстоятельства:</w:t>
      </w:r>
      <w:r w:rsidRPr="007D073D">
        <w:rPr>
          <w:rFonts w:ascii="Times New Roman" w:eastAsia="Times New Roman" w:hAnsi="Times New Roman" w:cs="Times New Roman"/>
          <w:color w:val="212121"/>
          <w:sz w:val="28"/>
          <w:szCs w:val="28"/>
          <w:lang w:eastAsia="ru-RU"/>
        </w:rPr>
        <w:br/>
        <w:t>а) аккуратность расчетов с краткосрочными инвесторами и потому недопущение ситуации, когда в условиях паники они единовременно захотят вернуть обратно свои средства (даже и с возможными потерями);</w:t>
      </w:r>
      <w:r w:rsidRPr="007D073D">
        <w:rPr>
          <w:rFonts w:ascii="Times New Roman" w:eastAsia="Times New Roman" w:hAnsi="Times New Roman" w:cs="Times New Roman"/>
          <w:color w:val="212121"/>
          <w:sz w:val="28"/>
          <w:szCs w:val="28"/>
          <w:lang w:eastAsia="ru-RU"/>
        </w:rPr>
        <w:br/>
        <w:t>б) в данном случае срабатывает закон больших чисел, когда при наличии множества вкладчиков нивелируются колебания в отношении сумм изымаемых денежных средств.</w:t>
      </w:r>
      <w:proofErr w:type="gramEnd"/>
    </w:p>
    <w:p w:rsidR="007D073D" w:rsidRPr="007D073D" w:rsidRDefault="007D073D" w:rsidP="007D073D">
      <w:pPr>
        <w:spacing w:after="0" w:line="240" w:lineRule="auto"/>
        <w:jc w:val="both"/>
        <w:textAlignment w:val="baseline"/>
        <w:rPr>
          <w:rFonts w:ascii="Times New Roman" w:eastAsia="Times New Roman" w:hAnsi="Times New Roman" w:cs="Times New Roman"/>
          <w:color w:val="212121"/>
          <w:sz w:val="28"/>
          <w:szCs w:val="28"/>
          <w:lang w:eastAsia="ru-RU"/>
        </w:rPr>
      </w:pPr>
      <w:r w:rsidRPr="008463C5">
        <w:rPr>
          <w:rFonts w:ascii="Times New Roman" w:eastAsia="Times New Roman" w:hAnsi="Times New Roman" w:cs="Times New Roman"/>
          <w:b/>
          <w:i/>
          <w:iCs/>
          <w:color w:val="212121"/>
          <w:sz w:val="28"/>
          <w:szCs w:val="28"/>
          <w:bdr w:val="none" w:sz="0" w:space="0" w:color="auto" w:frame="1"/>
          <w:lang w:eastAsia="ru-RU"/>
        </w:rPr>
        <w:t>Передача риска</w:t>
      </w:r>
      <w:r w:rsidRPr="007D073D">
        <w:rPr>
          <w:rFonts w:ascii="Times New Roman" w:eastAsia="Times New Roman" w:hAnsi="Times New Roman" w:cs="Times New Roman"/>
          <w:b/>
          <w:color w:val="212121"/>
          <w:sz w:val="28"/>
          <w:szCs w:val="28"/>
          <w:lang w:eastAsia="ru-RU"/>
        </w:rPr>
        <w:t>.</w:t>
      </w:r>
      <w:r w:rsidRPr="007D073D">
        <w:rPr>
          <w:rFonts w:ascii="Times New Roman" w:eastAsia="Times New Roman" w:hAnsi="Times New Roman" w:cs="Times New Roman"/>
          <w:color w:val="212121"/>
          <w:sz w:val="28"/>
          <w:szCs w:val="28"/>
          <w:lang w:eastAsia="ru-RU"/>
        </w:rPr>
        <w:t xml:space="preserve"> Подавляющее большинство финансовых операций </w:t>
      </w:r>
      <w:proofErr w:type="spellStart"/>
      <w:r w:rsidRPr="007D073D">
        <w:rPr>
          <w:rFonts w:ascii="Times New Roman" w:eastAsia="Times New Roman" w:hAnsi="Times New Roman" w:cs="Times New Roman"/>
          <w:color w:val="212121"/>
          <w:sz w:val="28"/>
          <w:szCs w:val="28"/>
          <w:lang w:eastAsia="ru-RU"/>
        </w:rPr>
        <w:t>рисковы</w:t>
      </w:r>
      <w:proofErr w:type="spellEnd"/>
      <w:r w:rsidRPr="007D073D">
        <w:rPr>
          <w:rFonts w:ascii="Times New Roman" w:eastAsia="Times New Roman" w:hAnsi="Times New Roman" w:cs="Times New Roman"/>
          <w:color w:val="212121"/>
          <w:sz w:val="28"/>
          <w:szCs w:val="28"/>
          <w:lang w:eastAsia="ru-RU"/>
        </w:rPr>
        <w:t xml:space="preserve"> по своей природе, поэтому при их осуществлении всегда возникает желание либо избежать риска, либо снизить его уровень. Достигается это различными способами, в частности получением гарантий и обеспечений, передачей части риска финансовому посреднику.</w:t>
      </w:r>
    </w:p>
    <w:p w:rsidR="007D073D" w:rsidRPr="007D073D" w:rsidRDefault="007D073D" w:rsidP="007D073D">
      <w:pPr>
        <w:spacing w:after="0" w:line="240" w:lineRule="auto"/>
        <w:jc w:val="both"/>
        <w:textAlignment w:val="baseline"/>
        <w:rPr>
          <w:rFonts w:ascii="Times New Roman" w:eastAsia="Times New Roman" w:hAnsi="Times New Roman" w:cs="Times New Roman"/>
          <w:color w:val="212121"/>
          <w:sz w:val="28"/>
          <w:szCs w:val="28"/>
          <w:lang w:eastAsia="ru-RU"/>
        </w:rPr>
      </w:pPr>
      <w:r w:rsidRPr="008463C5">
        <w:rPr>
          <w:rFonts w:ascii="Times New Roman" w:eastAsia="Times New Roman" w:hAnsi="Times New Roman" w:cs="Times New Roman"/>
          <w:b/>
          <w:i/>
          <w:iCs/>
          <w:color w:val="212121"/>
          <w:sz w:val="28"/>
          <w:szCs w:val="28"/>
          <w:bdr w:val="none" w:sz="0" w:space="0" w:color="auto" w:frame="1"/>
          <w:lang w:eastAsia="ru-RU"/>
        </w:rPr>
        <w:t>Организация валютных операций</w:t>
      </w:r>
      <w:r w:rsidRPr="007D073D">
        <w:rPr>
          <w:rFonts w:ascii="Times New Roman" w:eastAsia="Times New Roman" w:hAnsi="Times New Roman" w:cs="Times New Roman"/>
          <w:b/>
          <w:color w:val="212121"/>
          <w:sz w:val="28"/>
          <w:szCs w:val="28"/>
          <w:lang w:eastAsia="ru-RU"/>
        </w:rPr>
        <w:t>.</w:t>
      </w:r>
      <w:r w:rsidRPr="007D073D">
        <w:rPr>
          <w:rFonts w:ascii="Times New Roman" w:eastAsia="Times New Roman" w:hAnsi="Times New Roman" w:cs="Times New Roman"/>
          <w:color w:val="212121"/>
          <w:sz w:val="28"/>
          <w:szCs w:val="28"/>
          <w:lang w:eastAsia="ru-RU"/>
        </w:rPr>
        <w:t xml:space="preserve"> В современной экономике подавляющее большинство компаний связано в той или иной степени с валютными операциями. В развитой рыночной экономике эти операции предопределены желанием компании выйти на международные рынки благ и факторов производства. В развивающейся экономике действуют и другие причины валютных операций — желание создать совместные предприятия, найти иностранного инвестора, открыть зарубежное представительство, приобрести из-за рубежа новую технику и др. Оформление подобных операций в подавляющем большинстве случаев проходит через финансовые институты.</w:t>
      </w:r>
    </w:p>
    <w:p w:rsidR="007D073D" w:rsidRPr="007D073D" w:rsidRDefault="007D073D" w:rsidP="007D073D">
      <w:pPr>
        <w:spacing w:after="0" w:line="240" w:lineRule="auto"/>
        <w:jc w:val="both"/>
        <w:textAlignment w:val="baseline"/>
        <w:rPr>
          <w:rFonts w:ascii="Times New Roman" w:eastAsia="Times New Roman" w:hAnsi="Times New Roman" w:cs="Times New Roman"/>
          <w:color w:val="212121"/>
          <w:sz w:val="28"/>
          <w:szCs w:val="28"/>
          <w:lang w:eastAsia="ru-RU"/>
        </w:rPr>
      </w:pPr>
      <w:r w:rsidRPr="008463C5">
        <w:rPr>
          <w:rFonts w:ascii="Times New Roman" w:eastAsia="Times New Roman" w:hAnsi="Times New Roman" w:cs="Times New Roman"/>
          <w:b/>
          <w:i/>
          <w:iCs/>
          <w:color w:val="212121"/>
          <w:sz w:val="28"/>
          <w:szCs w:val="28"/>
          <w:bdr w:val="none" w:sz="0" w:space="0" w:color="auto" w:frame="1"/>
          <w:lang w:eastAsia="ru-RU"/>
        </w:rPr>
        <w:t>Содействие ликвидности</w:t>
      </w:r>
      <w:r w:rsidRPr="007D073D">
        <w:rPr>
          <w:rFonts w:ascii="Times New Roman" w:eastAsia="Times New Roman" w:hAnsi="Times New Roman" w:cs="Times New Roman"/>
          <w:b/>
          <w:color w:val="212121"/>
          <w:sz w:val="28"/>
          <w:szCs w:val="28"/>
          <w:lang w:eastAsia="ru-RU"/>
        </w:rPr>
        <w:t>.</w:t>
      </w:r>
      <w:r w:rsidRPr="007D073D">
        <w:rPr>
          <w:rFonts w:ascii="Times New Roman" w:eastAsia="Times New Roman" w:hAnsi="Times New Roman" w:cs="Times New Roman"/>
          <w:color w:val="212121"/>
          <w:sz w:val="28"/>
          <w:szCs w:val="28"/>
          <w:lang w:eastAsia="ru-RU"/>
        </w:rPr>
        <w:t xml:space="preserve"> Любая компания нуждается в наличных денежных средствах (в данном случае речь идет о денежных средствах в кассе и на расчетных счетах), однако каков должен быть их объем — вопрос дискуссионный. </w:t>
      </w:r>
      <w:proofErr w:type="gramStart"/>
      <w:r w:rsidRPr="007D073D">
        <w:rPr>
          <w:rFonts w:ascii="Times New Roman" w:eastAsia="Times New Roman" w:hAnsi="Times New Roman" w:cs="Times New Roman"/>
          <w:color w:val="212121"/>
          <w:sz w:val="28"/>
          <w:szCs w:val="28"/>
          <w:lang w:eastAsia="ru-RU"/>
        </w:rPr>
        <w:t>Поскольку текущая деятельность (в том числе в отношении притоков и оттоков денежных средств) по определению не может быть жестко предопределенной, всегда возникает проблема создания страхового запаса денежных средств, которым можно было бы воспользоваться, когда, например, наступил срок погашения кредиторской задолженности, но деньги от дебитора, на которые рассчитывала компания, на счет так и не поступили.</w:t>
      </w:r>
      <w:proofErr w:type="gramEnd"/>
      <w:r w:rsidRPr="007D073D">
        <w:rPr>
          <w:rFonts w:ascii="Times New Roman" w:eastAsia="Times New Roman" w:hAnsi="Times New Roman" w:cs="Times New Roman"/>
          <w:color w:val="212121"/>
          <w:sz w:val="28"/>
          <w:szCs w:val="28"/>
          <w:lang w:eastAsia="ru-RU"/>
        </w:rPr>
        <w:t xml:space="preserve"> Самый простой вариант страховки от подобной коллизии — формирование резерва денежных средств — оказывается не самым выгодным, поскольку деньги, лежащие без движения, не только не приносят доход, но, напротив, приводят к убыткам (например, из-за инфляции). Поэтому наиболее разумным является инвестирование денежных сре</w:t>
      </w:r>
      <w:proofErr w:type="gramStart"/>
      <w:r w:rsidRPr="007D073D">
        <w:rPr>
          <w:rFonts w:ascii="Times New Roman" w:eastAsia="Times New Roman" w:hAnsi="Times New Roman" w:cs="Times New Roman"/>
          <w:color w:val="212121"/>
          <w:sz w:val="28"/>
          <w:szCs w:val="28"/>
          <w:lang w:eastAsia="ru-RU"/>
        </w:rPr>
        <w:t>дств в в</w:t>
      </w:r>
      <w:proofErr w:type="gramEnd"/>
      <w:r w:rsidRPr="007D073D">
        <w:rPr>
          <w:rFonts w:ascii="Times New Roman" w:eastAsia="Times New Roman" w:hAnsi="Times New Roman" w:cs="Times New Roman"/>
          <w:color w:val="212121"/>
          <w:sz w:val="28"/>
          <w:szCs w:val="28"/>
          <w:lang w:eastAsia="ru-RU"/>
        </w:rPr>
        <w:t>ысоколиквидные финансовые продукты, предлагаемые финансовыми институтами, например в акции, краткосрочные обязательства.</w:t>
      </w:r>
    </w:p>
    <w:p w:rsidR="007D073D" w:rsidRPr="007D073D" w:rsidRDefault="007D073D" w:rsidP="007D073D">
      <w:pPr>
        <w:spacing w:after="0" w:line="240" w:lineRule="auto"/>
        <w:jc w:val="both"/>
        <w:textAlignment w:val="baseline"/>
        <w:rPr>
          <w:rFonts w:ascii="Times New Roman" w:eastAsia="Times New Roman" w:hAnsi="Times New Roman" w:cs="Times New Roman"/>
          <w:color w:val="212121"/>
          <w:sz w:val="28"/>
          <w:szCs w:val="28"/>
          <w:lang w:eastAsia="ru-RU"/>
        </w:rPr>
      </w:pPr>
      <w:r w:rsidRPr="008463C5">
        <w:rPr>
          <w:rFonts w:ascii="Times New Roman" w:eastAsia="Times New Roman" w:hAnsi="Times New Roman" w:cs="Times New Roman"/>
          <w:b/>
          <w:i/>
          <w:iCs/>
          <w:color w:val="212121"/>
          <w:sz w:val="28"/>
          <w:szCs w:val="28"/>
          <w:bdr w:val="none" w:sz="0" w:space="0" w:color="auto" w:frame="1"/>
          <w:lang w:eastAsia="ru-RU"/>
        </w:rPr>
        <w:t>Организация операций по изменению организационно-правовых форм компаний</w:t>
      </w:r>
      <w:r w:rsidRPr="007D073D">
        <w:rPr>
          <w:rFonts w:ascii="Times New Roman" w:eastAsia="Times New Roman" w:hAnsi="Times New Roman" w:cs="Times New Roman"/>
          <w:b/>
          <w:color w:val="212121"/>
          <w:sz w:val="28"/>
          <w:szCs w:val="28"/>
          <w:lang w:eastAsia="ru-RU"/>
        </w:rPr>
        <w:t>.</w:t>
      </w:r>
      <w:r w:rsidRPr="007D073D">
        <w:rPr>
          <w:rFonts w:ascii="Times New Roman" w:eastAsia="Times New Roman" w:hAnsi="Times New Roman" w:cs="Times New Roman"/>
          <w:color w:val="212121"/>
          <w:sz w:val="28"/>
          <w:szCs w:val="28"/>
          <w:lang w:eastAsia="ru-RU"/>
        </w:rPr>
        <w:t xml:space="preserve"> Наиболее типичной операцией подобного рода является преобразование компании в ОАО. Логика развития бизнеса такова, что по мере становления компании и расширения масштабов деятельности ее </w:t>
      </w:r>
      <w:r w:rsidRPr="007D073D">
        <w:rPr>
          <w:rFonts w:ascii="Times New Roman" w:eastAsia="Times New Roman" w:hAnsi="Times New Roman" w:cs="Times New Roman"/>
          <w:color w:val="212121"/>
          <w:sz w:val="28"/>
          <w:szCs w:val="28"/>
          <w:lang w:eastAsia="ru-RU"/>
        </w:rPr>
        <w:lastRenderedPageBreak/>
        <w:t xml:space="preserve">учредители либо становятся не в состоянии обеспечить надлежащее финансирование компании, либо по некоторым причинам не желают этого делать. В этом случае компания меняет организационно-правовую форму, </w:t>
      </w:r>
      <w:proofErr w:type="spellStart"/>
      <w:r w:rsidRPr="007D073D">
        <w:rPr>
          <w:rFonts w:ascii="Times New Roman" w:eastAsia="Times New Roman" w:hAnsi="Times New Roman" w:cs="Times New Roman"/>
          <w:color w:val="212121"/>
          <w:sz w:val="28"/>
          <w:szCs w:val="28"/>
          <w:lang w:eastAsia="ru-RU"/>
        </w:rPr>
        <w:t>преобразуясь</w:t>
      </w:r>
      <w:proofErr w:type="spellEnd"/>
      <w:r w:rsidRPr="007D073D">
        <w:rPr>
          <w:rFonts w:ascii="Times New Roman" w:eastAsia="Times New Roman" w:hAnsi="Times New Roman" w:cs="Times New Roman"/>
          <w:color w:val="212121"/>
          <w:sz w:val="28"/>
          <w:szCs w:val="28"/>
          <w:lang w:eastAsia="ru-RU"/>
        </w:rPr>
        <w:t xml:space="preserve"> в ОАО и благодаря этому получая возможности дополнительного финансирования. Поскольку подобная процедура сложна и трудоемка, для ее реализации прибегают к помощи специализированного финансового института.</w:t>
      </w:r>
    </w:p>
    <w:sectPr w:rsidR="007D073D" w:rsidRPr="007D0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B9"/>
    <w:rsid w:val="007D073D"/>
    <w:rsid w:val="008463C5"/>
    <w:rsid w:val="00C919AA"/>
    <w:rsid w:val="00CB3C1D"/>
    <w:rsid w:val="00D30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005513">
      <w:bodyDiv w:val="1"/>
      <w:marLeft w:val="0"/>
      <w:marRight w:val="0"/>
      <w:marTop w:val="0"/>
      <w:marBottom w:val="0"/>
      <w:divBdr>
        <w:top w:val="none" w:sz="0" w:space="0" w:color="auto"/>
        <w:left w:val="none" w:sz="0" w:space="0" w:color="auto"/>
        <w:bottom w:val="none" w:sz="0" w:space="0" w:color="auto"/>
        <w:right w:val="none" w:sz="0" w:space="0" w:color="auto"/>
      </w:divBdr>
      <w:divsChild>
        <w:div w:id="168982015">
          <w:marLeft w:val="0"/>
          <w:marRight w:val="0"/>
          <w:marTop w:val="0"/>
          <w:marBottom w:val="0"/>
          <w:divBdr>
            <w:top w:val="none" w:sz="0" w:space="0" w:color="auto"/>
            <w:left w:val="none" w:sz="0" w:space="0" w:color="auto"/>
            <w:bottom w:val="none" w:sz="0" w:space="0" w:color="auto"/>
            <w:right w:val="none" w:sz="0" w:space="0" w:color="auto"/>
          </w:divBdr>
          <w:divsChild>
            <w:div w:id="1877161571">
              <w:marLeft w:val="0"/>
              <w:marRight w:val="0"/>
              <w:marTop w:val="0"/>
              <w:marBottom w:val="0"/>
              <w:divBdr>
                <w:top w:val="none" w:sz="0" w:space="0" w:color="auto"/>
                <w:left w:val="none" w:sz="0" w:space="0" w:color="auto"/>
                <w:bottom w:val="none" w:sz="0" w:space="0" w:color="auto"/>
                <w:right w:val="none" w:sz="0" w:space="0" w:color="auto"/>
              </w:divBdr>
              <w:divsChild>
                <w:div w:id="1430933132">
                  <w:marLeft w:val="0"/>
                  <w:marRight w:val="0"/>
                  <w:marTop w:val="0"/>
                  <w:marBottom w:val="0"/>
                  <w:divBdr>
                    <w:top w:val="none" w:sz="0" w:space="0" w:color="auto"/>
                    <w:left w:val="none" w:sz="0" w:space="0" w:color="auto"/>
                    <w:bottom w:val="none" w:sz="0" w:space="0" w:color="auto"/>
                    <w:right w:val="none" w:sz="0" w:space="0" w:color="auto"/>
                  </w:divBdr>
                  <w:divsChild>
                    <w:div w:id="1457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1279</Words>
  <Characters>7295</Characters>
  <Application>Microsoft Office Word</Application>
  <DocSecurity>0</DocSecurity>
  <Lines>60</Lines>
  <Paragraphs>17</Paragraphs>
  <ScaleCrop>false</ScaleCrop>
  <Company>SPecialiST RePack</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2019-10-21T05:58:00Z</dcterms:created>
  <dcterms:modified xsi:type="dcterms:W3CDTF">2019-10-21T06:04:00Z</dcterms:modified>
</cp:coreProperties>
</file>